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DDC3" w14:textId="77777777" w:rsidR="00C85955" w:rsidRDefault="00C85955" w:rsidP="00C85955">
      <w:pPr>
        <w:pStyle w:val="Heading2"/>
        <w:jc w:val="center"/>
        <w:rPr>
          <w:rFonts w:ascii="Trebuchet MS" w:hAnsi="Trebuchet MS"/>
          <w:b/>
          <w:bCs/>
          <w:sz w:val="24"/>
          <w:szCs w:val="24"/>
        </w:rPr>
      </w:pPr>
      <w:r w:rsidRPr="00E420EB">
        <w:rPr>
          <w:rFonts w:ascii="Trebuchet MS" w:hAnsi="Trebuchet MS"/>
          <w:b/>
          <w:bCs/>
          <w:sz w:val="24"/>
          <w:szCs w:val="24"/>
        </w:rPr>
        <w:t>Local Government Act 1972</w:t>
      </w:r>
    </w:p>
    <w:p w14:paraId="666C8377" w14:textId="30AEA3B2" w:rsidR="00C85955" w:rsidRDefault="00C85955" w:rsidP="00C85955">
      <w:pPr>
        <w:pStyle w:val="Heading1"/>
        <w:jc w:val="center"/>
        <w:rPr>
          <w:rFonts w:ascii="Trebuchet MS" w:hAnsi="Trebuchet MS"/>
        </w:rPr>
      </w:pPr>
      <w:r w:rsidRPr="00E420EB">
        <w:rPr>
          <w:rFonts w:ascii="Trebuchet MS" w:hAnsi="Trebuchet MS"/>
        </w:rPr>
        <w:t>MELLOR PARISH COUNCIL</w:t>
      </w:r>
    </w:p>
    <w:p w14:paraId="36CAB663" w14:textId="6DE20405" w:rsidR="00C85955" w:rsidRDefault="00C85955" w:rsidP="00C85955">
      <w:pPr>
        <w:pStyle w:val="Heading2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NOTICE OF THE ANNUAL PARISH COUNCIL MEETING </w:t>
      </w:r>
    </w:p>
    <w:p w14:paraId="30CE27A8" w14:textId="4B5B1CCE" w:rsidR="00C85955" w:rsidRDefault="00C85955" w:rsidP="00C85955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THE MEETING WILL TAKE PLACE ON THURSDAY </w:t>
      </w:r>
      <w:r w:rsidR="00A074D6">
        <w:rPr>
          <w:rFonts w:ascii="Trebuchet MS" w:hAnsi="Trebuchet MS"/>
          <w:b/>
          <w:bCs/>
          <w:sz w:val="24"/>
          <w:szCs w:val="24"/>
        </w:rPr>
        <w:t>05 MAY 2022</w:t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43352203" w14:textId="64A64DFB" w:rsidR="00C85955" w:rsidRDefault="00A074D6" w:rsidP="00C85955">
      <w:pPr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At St. Mary’s Primary School, Brundhurst Fold, Mellor</w:t>
      </w:r>
      <w:r w:rsidR="00C85955">
        <w:rPr>
          <w:rFonts w:ascii="Trebuchet MS" w:hAnsi="Trebuchet MS"/>
          <w:b/>
          <w:bCs/>
          <w:sz w:val="24"/>
          <w:szCs w:val="24"/>
        </w:rPr>
        <w:t>, commencing at 7.00pm</w:t>
      </w:r>
    </w:p>
    <w:p w14:paraId="4DA68168" w14:textId="25D196C2" w:rsidR="00C85955" w:rsidRDefault="00C85955" w:rsidP="00C85955">
      <w:pPr>
        <w:pStyle w:val="Heading2"/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>AGENDA</w:t>
      </w:r>
    </w:p>
    <w:p w14:paraId="15A30EA0" w14:textId="29243748" w:rsidR="00C85955" w:rsidRDefault="00C85955" w:rsidP="00C859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 xml:space="preserve">Election of CHAIRMAN </w:t>
      </w:r>
      <w:r w:rsidR="005162DB">
        <w:rPr>
          <w:rFonts w:asciiTheme="minorHAnsi" w:hAnsiTheme="minorHAnsi" w:cstheme="minorHAnsi"/>
          <w:sz w:val="24"/>
          <w:szCs w:val="24"/>
        </w:rPr>
        <w:t xml:space="preserve">for Mellor Parish Council </w:t>
      </w:r>
      <w:r w:rsidRPr="005E4A4E">
        <w:rPr>
          <w:rFonts w:asciiTheme="minorHAnsi" w:hAnsiTheme="minorHAnsi" w:cstheme="minorHAnsi"/>
          <w:sz w:val="24"/>
          <w:szCs w:val="24"/>
        </w:rPr>
        <w:t>who will then sign Acceptance of Office of Chairman</w:t>
      </w:r>
    </w:p>
    <w:p w14:paraId="1986C812" w14:textId="77777777" w:rsidR="00C85955" w:rsidRPr="005E4A4E" w:rsidRDefault="00C85955" w:rsidP="00C85955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49B3E750" w14:textId="15BDCB7F" w:rsidR="00C85955" w:rsidRPr="005E4A4E" w:rsidRDefault="00C85955" w:rsidP="00C859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To accept and approve any apologies for absence</w:t>
      </w:r>
    </w:p>
    <w:p w14:paraId="3D2412B7" w14:textId="6D25D415" w:rsidR="00C85955" w:rsidRPr="005E4A4E" w:rsidRDefault="00C85955" w:rsidP="00C859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To note the Minutes of the Previous Annual Parish Council Meeting, last held on 20 May 20</w:t>
      </w:r>
      <w:r w:rsidR="0046586F">
        <w:rPr>
          <w:rFonts w:asciiTheme="minorHAnsi" w:hAnsiTheme="minorHAnsi" w:cstheme="minorHAnsi"/>
          <w:sz w:val="24"/>
          <w:szCs w:val="24"/>
        </w:rPr>
        <w:t>21</w:t>
      </w:r>
      <w:r w:rsidRPr="005E4A4E">
        <w:rPr>
          <w:rFonts w:asciiTheme="minorHAnsi" w:hAnsiTheme="minorHAnsi" w:cstheme="minorHAnsi"/>
          <w:sz w:val="24"/>
          <w:szCs w:val="24"/>
        </w:rPr>
        <w:t>. The Minutes of the Annual Parish Council Meeting held on 20 May 20</w:t>
      </w:r>
      <w:r w:rsidR="00BD73D9">
        <w:rPr>
          <w:rFonts w:asciiTheme="minorHAnsi" w:hAnsiTheme="minorHAnsi" w:cstheme="minorHAnsi"/>
          <w:sz w:val="24"/>
          <w:szCs w:val="24"/>
        </w:rPr>
        <w:t>21</w:t>
      </w:r>
      <w:r w:rsidRPr="005E4A4E">
        <w:rPr>
          <w:rFonts w:asciiTheme="minorHAnsi" w:hAnsiTheme="minorHAnsi" w:cstheme="minorHAnsi"/>
          <w:sz w:val="24"/>
          <w:szCs w:val="24"/>
        </w:rPr>
        <w:t xml:space="preserve"> were duly approved and signed on </w:t>
      </w:r>
      <w:r w:rsidR="00BD73D9">
        <w:rPr>
          <w:rFonts w:asciiTheme="minorHAnsi" w:hAnsiTheme="minorHAnsi" w:cstheme="minorHAnsi"/>
          <w:sz w:val="24"/>
          <w:szCs w:val="24"/>
        </w:rPr>
        <w:t>2</w:t>
      </w:r>
      <w:r w:rsidR="00E25521">
        <w:rPr>
          <w:rFonts w:asciiTheme="minorHAnsi" w:hAnsiTheme="minorHAnsi" w:cstheme="minorHAnsi"/>
          <w:sz w:val="24"/>
          <w:szCs w:val="24"/>
        </w:rPr>
        <w:t>7 May 2021</w:t>
      </w:r>
      <w:r w:rsidRPr="005E4A4E">
        <w:rPr>
          <w:rFonts w:asciiTheme="minorHAnsi" w:hAnsiTheme="minorHAnsi" w:cstheme="minorHAnsi"/>
          <w:sz w:val="24"/>
          <w:szCs w:val="24"/>
        </w:rPr>
        <w:t xml:space="preserve">. </w:t>
      </w:r>
      <w:r w:rsidR="00FC59DB">
        <w:rPr>
          <w:rFonts w:asciiTheme="minorHAnsi" w:hAnsiTheme="minorHAnsi" w:cstheme="minorHAnsi"/>
          <w:sz w:val="24"/>
          <w:szCs w:val="24"/>
        </w:rPr>
        <w:t>All Parish Council Minutes are on Mellor Parish Council’s website</w:t>
      </w:r>
      <w:r w:rsidRPr="005E4A4E">
        <w:rPr>
          <w:rFonts w:asciiTheme="minorHAnsi" w:hAnsiTheme="minorHAnsi" w:cstheme="minorHAnsi"/>
          <w:sz w:val="24"/>
          <w:szCs w:val="24"/>
        </w:rPr>
        <w:tab/>
      </w:r>
      <w:r w:rsidRPr="005E4A4E">
        <w:rPr>
          <w:rFonts w:asciiTheme="minorHAnsi" w:hAnsiTheme="minorHAnsi" w:cstheme="minorHAnsi"/>
          <w:sz w:val="24"/>
          <w:szCs w:val="24"/>
        </w:rPr>
        <w:tab/>
      </w:r>
    </w:p>
    <w:p w14:paraId="4ED5196D" w14:textId="40ADB1B3" w:rsidR="00C85955" w:rsidRPr="005E4A4E" w:rsidRDefault="00C85955" w:rsidP="00C859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To consider and approve (including any amendments) to Mellor Parish Council policies (on Parish Council website)</w:t>
      </w:r>
    </w:p>
    <w:p w14:paraId="644A40D1" w14:textId="12475EDC" w:rsidR="005C2717" w:rsidRPr="005E4A4E" w:rsidRDefault="005C2717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Standing Orders</w:t>
      </w:r>
    </w:p>
    <w:p w14:paraId="570EEC12" w14:textId="3C64550B" w:rsidR="005C2717" w:rsidRPr="005E4A4E" w:rsidRDefault="005C2717" w:rsidP="005C27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Code of Conduct</w:t>
      </w:r>
    </w:p>
    <w:p w14:paraId="17186BF0" w14:textId="77777777" w:rsidR="005C2717" w:rsidRPr="005E4A4E" w:rsidRDefault="005C2717" w:rsidP="005C27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Accessibility Statement</w:t>
      </w:r>
    </w:p>
    <w:p w14:paraId="425718EF" w14:textId="62EC1CC4" w:rsidR="005C2717" w:rsidRPr="005E4A4E" w:rsidRDefault="005C2717" w:rsidP="005C271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Grievance Policy</w:t>
      </w:r>
    </w:p>
    <w:p w14:paraId="3BE55D81" w14:textId="71724EF1" w:rsidR="005C2717" w:rsidRPr="005E4A4E" w:rsidRDefault="005C2717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Privacy Policy</w:t>
      </w:r>
    </w:p>
    <w:p w14:paraId="66B901A3" w14:textId="6F35EF66" w:rsidR="005C2717" w:rsidRPr="005E4A4E" w:rsidRDefault="005C2717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Complaints Policy</w:t>
      </w:r>
    </w:p>
    <w:p w14:paraId="032E0363" w14:textId="272F7952" w:rsidR="005C2717" w:rsidRPr="005E4A4E" w:rsidRDefault="005C2717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Anonymous Complaints Policy</w:t>
      </w:r>
    </w:p>
    <w:p w14:paraId="59E7AEAF" w14:textId="77777777" w:rsidR="005C2717" w:rsidRPr="005E4A4E" w:rsidRDefault="005C2717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 xml:space="preserve">Vexatious Complaints Policy </w:t>
      </w:r>
    </w:p>
    <w:p w14:paraId="634DF629" w14:textId="1EF19CC6" w:rsidR="005C2717" w:rsidRPr="005E4A4E" w:rsidRDefault="005C2717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Protection of Councillors &amp; Staff</w:t>
      </w:r>
    </w:p>
    <w:p w14:paraId="36180F74" w14:textId="4A169933" w:rsidR="005C2717" w:rsidRPr="005E4A4E" w:rsidRDefault="005C2717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Retention Policy</w:t>
      </w:r>
    </w:p>
    <w:p w14:paraId="600023C7" w14:textId="72D161A5" w:rsidR="005C2717" w:rsidRPr="005E4A4E" w:rsidRDefault="005C2717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Grants Policy</w:t>
      </w:r>
    </w:p>
    <w:p w14:paraId="659BE71B" w14:textId="6F824DC1" w:rsidR="005C2717" w:rsidRPr="005E4A4E" w:rsidRDefault="005C2717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Fixed Asset Register</w:t>
      </w:r>
    </w:p>
    <w:p w14:paraId="74EDE41D" w14:textId="701F646E" w:rsidR="005C2717" w:rsidRDefault="005C2717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Financial Regulations</w:t>
      </w:r>
    </w:p>
    <w:p w14:paraId="5D3EFB32" w14:textId="2AA30286" w:rsidR="00AC31BF" w:rsidRDefault="00AC31BF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Finance Committee Terms of Reference</w:t>
      </w:r>
    </w:p>
    <w:p w14:paraId="609688C5" w14:textId="7C6C2E73" w:rsidR="009355DF" w:rsidRDefault="00AC31BF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Communications Policy</w:t>
      </w:r>
    </w:p>
    <w:p w14:paraId="1F46DBD5" w14:textId="6BB6F008" w:rsidR="00AC31BF" w:rsidRDefault="0001618E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Recording at Meetings Policy</w:t>
      </w:r>
    </w:p>
    <w:p w14:paraId="39F79971" w14:textId="20DAB22D" w:rsidR="0001618E" w:rsidRDefault="0001618E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Equality Policy</w:t>
      </w:r>
    </w:p>
    <w:p w14:paraId="574BC34B" w14:textId="1CFD9386" w:rsidR="00A41BD9" w:rsidRDefault="00A41BD9" w:rsidP="00C8595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Publication Scheme</w:t>
      </w:r>
    </w:p>
    <w:p w14:paraId="48A62A8A" w14:textId="77777777" w:rsidR="000F761C" w:rsidRPr="005E4A4E" w:rsidRDefault="000F761C" w:rsidP="000F761C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</w:p>
    <w:p w14:paraId="6BA021B5" w14:textId="385F1FFD" w:rsidR="00762FAE" w:rsidRDefault="00762FAE" w:rsidP="00C859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To consider and approve that Mellor Parish Council continues to operate under the General Power of Competence</w:t>
      </w:r>
    </w:p>
    <w:p w14:paraId="7D48051D" w14:textId="77777777" w:rsidR="000F761C" w:rsidRDefault="000F761C" w:rsidP="000F761C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147E3194" w14:textId="2A892D6B" w:rsidR="005C2717" w:rsidRPr="005E4A4E" w:rsidRDefault="005C2717" w:rsidP="00C859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To consider and approve Annual Governance &amp; Accounts Statements</w:t>
      </w:r>
    </w:p>
    <w:p w14:paraId="063ACB51" w14:textId="7F179DC5" w:rsidR="005C2717" w:rsidRPr="005E4A4E" w:rsidRDefault="005C2717" w:rsidP="005C27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Annual Governance Statement to 31 March 202</w:t>
      </w:r>
      <w:r w:rsidR="008C735C">
        <w:rPr>
          <w:rFonts w:asciiTheme="minorHAnsi" w:hAnsiTheme="minorHAnsi" w:cstheme="minorHAnsi"/>
          <w:sz w:val="24"/>
          <w:szCs w:val="24"/>
        </w:rPr>
        <w:t>2</w:t>
      </w:r>
    </w:p>
    <w:p w14:paraId="78F08683" w14:textId="26ED34CC" w:rsidR="005C2717" w:rsidRPr="005E4A4E" w:rsidRDefault="005C2717" w:rsidP="005C27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Internal Audit Report to 31 March 202</w:t>
      </w:r>
      <w:r w:rsidR="008C735C">
        <w:rPr>
          <w:rFonts w:asciiTheme="minorHAnsi" w:hAnsiTheme="minorHAnsi" w:cstheme="minorHAnsi"/>
          <w:sz w:val="24"/>
          <w:szCs w:val="24"/>
        </w:rPr>
        <w:t>2</w:t>
      </w:r>
    </w:p>
    <w:p w14:paraId="546E19F4" w14:textId="65AC23C5" w:rsidR="005C2717" w:rsidRPr="005E4A4E" w:rsidRDefault="005C2717" w:rsidP="005C27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Annual Accounting Statements to 31 March 202</w:t>
      </w:r>
      <w:r w:rsidR="008C735C">
        <w:rPr>
          <w:rFonts w:asciiTheme="minorHAnsi" w:hAnsiTheme="minorHAnsi" w:cstheme="minorHAnsi"/>
          <w:sz w:val="24"/>
          <w:szCs w:val="24"/>
        </w:rPr>
        <w:t>2</w:t>
      </w:r>
    </w:p>
    <w:p w14:paraId="796C87F6" w14:textId="0F931EA4" w:rsidR="005C2717" w:rsidRPr="005E4A4E" w:rsidRDefault="005C2717" w:rsidP="005C271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 xml:space="preserve">Period for the Exercise of Public Rights (recommended to be </w:t>
      </w:r>
      <w:r w:rsidR="00F75491">
        <w:rPr>
          <w:rFonts w:asciiTheme="minorHAnsi" w:hAnsiTheme="minorHAnsi" w:cstheme="minorHAnsi"/>
          <w:sz w:val="24"/>
          <w:szCs w:val="24"/>
        </w:rPr>
        <w:t>Monday 13</w:t>
      </w:r>
      <w:r w:rsidR="005E4A4E" w:rsidRPr="005E4A4E">
        <w:rPr>
          <w:rFonts w:asciiTheme="minorHAnsi" w:hAnsiTheme="minorHAnsi" w:cstheme="minorHAnsi"/>
          <w:sz w:val="24"/>
          <w:szCs w:val="24"/>
        </w:rPr>
        <w:t xml:space="preserve"> June 2021 to </w:t>
      </w:r>
      <w:r w:rsidR="00F75491">
        <w:rPr>
          <w:rFonts w:asciiTheme="minorHAnsi" w:hAnsiTheme="minorHAnsi" w:cstheme="minorHAnsi"/>
          <w:sz w:val="24"/>
          <w:szCs w:val="24"/>
        </w:rPr>
        <w:t>Friday 22</w:t>
      </w:r>
      <w:r w:rsidR="005E4A4E" w:rsidRPr="005E4A4E">
        <w:rPr>
          <w:rFonts w:asciiTheme="minorHAnsi" w:hAnsiTheme="minorHAnsi" w:cstheme="minorHAnsi"/>
          <w:sz w:val="24"/>
          <w:szCs w:val="24"/>
        </w:rPr>
        <w:t xml:space="preserve"> July 2021 inclusive)</w:t>
      </w:r>
    </w:p>
    <w:p w14:paraId="2BEED75D" w14:textId="26B61351" w:rsidR="00C85955" w:rsidRPr="005E4A4E" w:rsidRDefault="00C85955" w:rsidP="00C859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Election of Officers – note that Chairman &amp; Vice Chairman are ex-officio members of all Committees</w:t>
      </w:r>
      <w:r w:rsidR="00D142CF">
        <w:rPr>
          <w:rFonts w:asciiTheme="minorHAnsi" w:hAnsiTheme="minorHAnsi" w:cstheme="minorHAnsi"/>
          <w:sz w:val="24"/>
          <w:szCs w:val="24"/>
        </w:rPr>
        <w:t xml:space="preserve"> &amp; Working Parties</w:t>
      </w:r>
    </w:p>
    <w:p w14:paraId="04C8DF4F" w14:textId="76B4F9DC" w:rsidR="00C85955" w:rsidRPr="005E4A4E" w:rsidRDefault="00C85955" w:rsidP="00C859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Vice Chairman (if required, since this is not a legal requirement</w:t>
      </w:r>
      <w:r w:rsidR="00DD04B0">
        <w:rPr>
          <w:rFonts w:asciiTheme="minorHAnsi" w:hAnsiTheme="minorHAnsi" w:cstheme="minorHAnsi"/>
          <w:sz w:val="24"/>
          <w:szCs w:val="24"/>
        </w:rPr>
        <w:t>)</w:t>
      </w:r>
      <w:r w:rsidRPr="005E4A4E">
        <w:rPr>
          <w:rFonts w:asciiTheme="minorHAnsi" w:hAnsiTheme="minorHAnsi" w:cstheme="minorHAnsi"/>
          <w:sz w:val="24"/>
          <w:szCs w:val="24"/>
        </w:rPr>
        <w:t>.</w:t>
      </w:r>
    </w:p>
    <w:p w14:paraId="292B88FB" w14:textId="57A43356" w:rsidR="00C85955" w:rsidRDefault="00C85955" w:rsidP="00C859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 xml:space="preserve">Finance Committee </w:t>
      </w:r>
      <w:bookmarkStart w:id="0" w:name="_Hlk68884301"/>
      <w:r w:rsidR="0097475D">
        <w:rPr>
          <w:rFonts w:asciiTheme="minorHAnsi" w:hAnsiTheme="minorHAnsi" w:cstheme="minorHAnsi"/>
          <w:sz w:val="24"/>
          <w:szCs w:val="24"/>
        </w:rPr>
        <w:t xml:space="preserve">(Terms set up </w:t>
      </w:r>
      <w:r w:rsidR="004F1933">
        <w:rPr>
          <w:rFonts w:asciiTheme="minorHAnsi" w:hAnsiTheme="minorHAnsi" w:cstheme="minorHAnsi"/>
          <w:sz w:val="24"/>
          <w:szCs w:val="24"/>
        </w:rPr>
        <w:t>23.06.2021)</w:t>
      </w:r>
    </w:p>
    <w:p w14:paraId="761D9131" w14:textId="740040FB" w:rsidR="0074118E" w:rsidRPr="0074118E" w:rsidRDefault="005135B6" w:rsidP="007411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Asset </w:t>
      </w:r>
      <w:r w:rsidR="0074118E" w:rsidRPr="005E4A4E">
        <w:rPr>
          <w:rFonts w:asciiTheme="minorHAnsi" w:hAnsiTheme="minorHAnsi" w:cstheme="minorHAnsi"/>
          <w:sz w:val="24"/>
          <w:szCs w:val="24"/>
        </w:rPr>
        <w:t xml:space="preserve"> Working Party / Committee</w:t>
      </w:r>
      <w:r w:rsidR="0074118E">
        <w:rPr>
          <w:rFonts w:asciiTheme="minorHAnsi" w:hAnsiTheme="minorHAnsi" w:cstheme="minorHAnsi"/>
          <w:sz w:val="24"/>
          <w:szCs w:val="24"/>
        </w:rPr>
        <w:t xml:space="preserve"> with defined remit &amp; powers</w:t>
      </w:r>
    </w:p>
    <w:bookmarkEnd w:id="0"/>
    <w:p w14:paraId="07D7FFBF" w14:textId="79F80AD2" w:rsidR="0074118E" w:rsidRPr="005E4A4E" w:rsidRDefault="00C85955" w:rsidP="0074118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Play Area Working Party / Committee (including the Playground Officer)</w:t>
      </w:r>
      <w:r w:rsidR="0074118E" w:rsidRPr="0074118E">
        <w:rPr>
          <w:rFonts w:asciiTheme="minorHAnsi" w:hAnsiTheme="minorHAnsi" w:cstheme="minorHAnsi"/>
          <w:sz w:val="24"/>
          <w:szCs w:val="24"/>
        </w:rPr>
        <w:t xml:space="preserve"> </w:t>
      </w:r>
      <w:r w:rsidR="0074118E">
        <w:rPr>
          <w:rFonts w:asciiTheme="minorHAnsi" w:hAnsiTheme="minorHAnsi" w:cstheme="minorHAnsi"/>
          <w:sz w:val="24"/>
          <w:szCs w:val="24"/>
        </w:rPr>
        <w:t>with defined remit &amp; powers</w:t>
      </w:r>
    </w:p>
    <w:p w14:paraId="724B18C1" w14:textId="424BA3D5" w:rsidR="0074118E" w:rsidRDefault="00C85955" w:rsidP="00C859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4118E">
        <w:rPr>
          <w:rFonts w:asciiTheme="minorHAnsi" w:hAnsiTheme="minorHAnsi" w:cstheme="minorHAnsi"/>
          <w:sz w:val="24"/>
          <w:szCs w:val="24"/>
        </w:rPr>
        <w:t>Planning Applications are now considered by all Parish Councillors</w:t>
      </w:r>
      <w:r w:rsidR="00BE47B0">
        <w:rPr>
          <w:rFonts w:asciiTheme="minorHAnsi" w:hAnsiTheme="minorHAnsi" w:cstheme="minorHAnsi"/>
          <w:sz w:val="24"/>
          <w:szCs w:val="24"/>
        </w:rPr>
        <w:t>, initially by</w:t>
      </w:r>
      <w:r w:rsidRPr="0074118E">
        <w:rPr>
          <w:rFonts w:asciiTheme="minorHAnsi" w:hAnsiTheme="minorHAnsi" w:cstheme="minorHAnsi"/>
          <w:sz w:val="24"/>
          <w:szCs w:val="24"/>
        </w:rPr>
        <w:t xml:space="preserve"> email</w:t>
      </w:r>
    </w:p>
    <w:p w14:paraId="69B79A1F" w14:textId="7BF49D7F" w:rsidR="00C85955" w:rsidRPr="0074118E" w:rsidRDefault="00C85955" w:rsidP="00C859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4118E">
        <w:rPr>
          <w:rFonts w:asciiTheme="minorHAnsi" w:hAnsiTheme="minorHAnsi" w:cstheme="minorHAnsi"/>
          <w:sz w:val="24"/>
          <w:szCs w:val="24"/>
        </w:rPr>
        <w:t xml:space="preserve">RVBC Liaison Representatives – 2 Representatives </w:t>
      </w:r>
    </w:p>
    <w:p w14:paraId="43A08EC6" w14:textId="056BA06D" w:rsidR="00C85955" w:rsidRPr="005E4A4E" w:rsidRDefault="00C85955" w:rsidP="00C859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 xml:space="preserve">MCA Representative- </w:t>
      </w:r>
      <w:r w:rsidRPr="005E4A4E">
        <w:rPr>
          <w:rFonts w:asciiTheme="minorHAnsi" w:hAnsiTheme="minorHAnsi" w:cstheme="minorHAnsi"/>
          <w:b/>
          <w:i/>
          <w:sz w:val="24"/>
          <w:szCs w:val="24"/>
        </w:rPr>
        <w:t>note that 2 representatives are allowed, but they do not have a vote and a Deputy is to be elected.</w:t>
      </w:r>
    </w:p>
    <w:p w14:paraId="5B9F58FD" w14:textId="77777777" w:rsidR="00C85955" w:rsidRPr="005E4A4E" w:rsidRDefault="00C85955" w:rsidP="00C859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RV LALC Area Liaison Committee (3 voting members are allowed)</w:t>
      </w:r>
    </w:p>
    <w:p w14:paraId="2D594752" w14:textId="77777777" w:rsidR="00C85955" w:rsidRPr="005E4A4E" w:rsidRDefault="00C85955" w:rsidP="00C85955">
      <w:pPr>
        <w:pStyle w:val="ListParagraph"/>
        <w:widowControl/>
        <w:spacing w:line="240" w:lineRule="exact"/>
        <w:ind w:left="1080"/>
        <w:rPr>
          <w:rFonts w:asciiTheme="minorHAnsi" w:hAnsiTheme="minorHAnsi" w:cstheme="minorHAnsi"/>
          <w:sz w:val="24"/>
          <w:szCs w:val="24"/>
        </w:rPr>
      </w:pPr>
    </w:p>
    <w:p w14:paraId="5511E2A3" w14:textId="77777777" w:rsidR="00C85955" w:rsidRPr="005E4A4E" w:rsidRDefault="00C85955" w:rsidP="00C85955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63144C19" w14:textId="11859C21" w:rsidR="00C85955" w:rsidRPr="00CD3DDB" w:rsidRDefault="00C85955" w:rsidP="00C859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i/>
          <w:sz w:val="24"/>
          <w:szCs w:val="24"/>
        </w:rPr>
      </w:pPr>
      <w:r w:rsidRPr="00CD3DDB">
        <w:rPr>
          <w:rFonts w:asciiTheme="minorHAnsi" w:hAnsiTheme="minorHAnsi" w:cstheme="minorHAnsi"/>
          <w:sz w:val="24"/>
          <w:szCs w:val="24"/>
        </w:rPr>
        <w:t>To confirm suggested dates for Parish Council meetings in the year 2021</w:t>
      </w:r>
      <w:r w:rsidR="00CD3DDB">
        <w:rPr>
          <w:rFonts w:asciiTheme="minorHAnsi" w:hAnsiTheme="minorHAnsi" w:cstheme="minorHAnsi"/>
          <w:sz w:val="24"/>
          <w:szCs w:val="24"/>
        </w:rPr>
        <w:t>/23</w:t>
      </w:r>
      <w:r w:rsidRPr="00CD3DDB">
        <w:rPr>
          <w:rFonts w:asciiTheme="minorHAnsi" w:hAnsiTheme="minorHAnsi" w:cstheme="minorHAnsi"/>
          <w:b/>
          <w:i/>
          <w:sz w:val="24"/>
          <w:szCs w:val="24"/>
        </w:rPr>
        <w:t xml:space="preserve">Including venue &amp; frequency </w:t>
      </w:r>
    </w:p>
    <w:p w14:paraId="1CB84B07" w14:textId="77777777" w:rsidR="00C85955" w:rsidRPr="005E4A4E" w:rsidRDefault="00C85955" w:rsidP="00C85955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65230D41" w14:textId="77777777" w:rsidR="00C85955" w:rsidRPr="005E4A4E" w:rsidRDefault="00C85955" w:rsidP="00C859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5E4A4E">
        <w:rPr>
          <w:rFonts w:asciiTheme="minorHAnsi" w:hAnsiTheme="minorHAnsi" w:cstheme="minorHAnsi"/>
          <w:sz w:val="24"/>
          <w:szCs w:val="24"/>
        </w:rPr>
        <w:t>Any Other Annual Parish Council Meeting Business</w:t>
      </w:r>
      <w:r w:rsidRPr="005E4A4E">
        <w:rPr>
          <w:rFonts w:asciiTheme="minorHAnsi" w:hAnsiTheme="minorHAnsi" w:cstheme="minorHAnsi"/>
          <w:sz w:val="24"/>
          <w:szCs w:val="24"/>
        </w:rPr>
        <w:tab/>
      </w:r>
      <w:r w:rsidRPr="005E4A4E">
        <w:rPr>
          <w:rFonts w:asciiTheme="minorHAnsi" w:hAnsiTheme="minorHAnsi" w:cstheme="minorHAnsi"/>
          <w:sz w:val="24"/>
          <w:szCs w:val="24"/>
        </w:rPr>
        <w:tab/>
      </w:r>
      <w:r w:rsidRPr="005E4A4E">
        <w:rPr>
          <w:rFonts w:asciiTheme="minorHAnsi" w:hAnsiTheme="minorHAnsi" w:cstheme="minorHAnsi"/>
          <w:sz w:val="24"/>
          <w:szCs w:val="24"/>
        </w:rPr>
        <w:tab/>
      </w:r>
      <w:r w:rsidRPr="005E4A4E">
        <w:rPr>
          <w:rFonts w:asciiTheme="minorHAnsi" w:hAnsiTheme="minorHAnsi" w:cstheme="minorHAnsi"/>
          <w:sz w:val="24"/>
          <w:szCs w:val="24"/>
        </w:rPr>
        <w:tab/>
      </w:r>
    </w:p>
    <w:p w14:paraId="0CC05BEB" w14:textId="77777777" w:rsidR="00C85955" w:rsidRPr="005E4A4E" w:rsidRDefault="00C85955" w:rsidP="00C85955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14:paraId="4A931006" w14:textId="77777777" w:rsidR="00C85955" w:rsidRPr="005E4A4E" w:rsidRDefault="00C85955" w:rsidP="00C85955">
      <w:pPr>
        <w:rPr>
          <w:rFonts w:cstheme="minorHAnsi"/>
          <w:sz w:val="24"/>
          <w:szCs w:val="24"/>
        </w:rPr>
      </w:pPr>
    </w:p>
    <w:p w14:paraId="06DAA53A" w14:textId="6E44CAB6" w:rsidR="00C85955" w:rsidRPr="005E4A4E" w:rsidRDefault="005E4A4E" w:rsidP="00C85955">
      <w:pPr>
        <w:rPr>
          <w:rFonts w:ascii="Bradley Hand ITC" w:hAnsi="Bradley Hand ITC" w:cstheme="minorHAnsi"/>
          <w:b/>
          <w:bCs/>
          <w:sz w:val="24"/>
          <w:szCs w:val="24"/>
        </w:rPr>
      </w:pPr>
      <w:r>
        <w:rPr>
          <w:rFonts w:ascii="Bradley Hand ITC" w:hAnsi="Bradley Hand ITC" w:cstheme="minorHAnsi"/>
          <w:b/>
          <w:bCs/>
          <w:sz w:val="24"/>
          <w:szCs w:val="24"/>
        </w:rPr>
        <w:t>Nicholas W. Marsden</w:t>
      </w:r>
    </w:p>
    <w:p w14:paraId="0D015CE4" w14:textId="77777777" w:rsidR="00C85955" w:rsidRPr="005E4A4E" w:rsidRDefault="00C85955" w:rsidP="00C85955">
      <w:pPr>
        <w:rPr>
          <w:rFonts w:cstheme="minorHAnsi"/>
          <w:sz w:val="24"/>
          <w:szCs w:val="24"/>
        </w:rPr>
      </w:pPr>
      <w:r w:rsidRPr="005E4A4E">
        <w:rPr>
          <w:rFonts w:cstheme="minorHAnsi"/>
          <w:sz w:val="24"/>
          <w:szCs w:val="24"/>
        </w:rPr>
        <w:t>Chairman, Mellor Parish Council</w:t>
      </w:r>
    </w:p>
    <w:p w14:paraId="74916897" w14:textId="77777777" w:rsidR="00C85955" w:rsidRPr="005E4A4E" w:rsidRDefault="00C85955" w:rsidP="00C85955">
      <w:pPr>
        <w:rPr>
          <w:rFonts w:cstheme="minorHAnsi"/>
          <w:sz w:val="24"/>
          <w:szCs w:val="24"/>
        </w:rPr>
      </w:pPr>
    </w:p>
    <w:p w14:paraId="25F4F37A" w14:textId="77777777" w:rsidR="00C85955" w:rsidRPr="005E4A4E" w:rsidRDefault="00C85955">
      <w:pPr>
        <w:rPr>
          <w:rFonts w:cstheme="minorHAnsi"/>
          <w:sz w:val="24"/>
          <w:szCs w:val="24"/>
        </w:rPr>
      </w:pPr>
    </w:p>
    <w:sectPr w:rsidR="00C85955" w:rsidRPr="005E4A4E" w:rsidSect="00C85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7F7A" w14:textId="77777777" w:rsidR="007B4E4F" w:rsidRDefault="007B4E4F" w:rsidP="00764D73">
      <w:pPr>
        <w:spacing w:after="0" w:line="240" w:lineRule="auto"/>
      </w:pPr>
      <w:r>
        <w:separator/>
      </w:r>
    </w:p>
  </w:endnote>
  <w:endnote w:type="continuationSeparator" w:id="0">
    <w:p w14:paraId="007FCCAC" w14:textId="77777777" w:rsidR="007B4E4F" w:rsidRDefault="007B4E4F" w:rsidP="0076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EE9D" w14:textId="77777777" w:rsidR="00764D73" w:rsidRDefault="00764D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0C5B" w14:textId="77777777" w:rsidR="00764D73" w:rsidRDefault="00764D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3368" w14:textId="77777777" w:rsidR="00764D73" w:rsidRDefault="00764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B24A" w14:textId="77777777" w:rsidR="007B4E4F" w:rsidRDefault="007B4E4F" w:rsidP="00764D73">
      <w:pPr>
        <w:spacing w:after="0" w:line="240" w:lineRule="auto"/>
      </w:pPr>
      <w:r>
        <w:separator/>
      </w:r>
    </w:p>
  </w:footnote>
  <w:footnote w:type="continuationSeparator" w:id="0">
    <w:p w14:paraId="5D4B3C73" w14:textId="77777777" w:rsidR="007B4E4F" w:rsidRDefault="007B4E4F" w:rsidP="0076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5EAE" w14:textId="33DE55B1" w:rsidR="00764D73" w:rsidRDefault="00764D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63E5" w14:textId="738A2D95" w:rsidR="00764D73" w:rsidRDefault="00764D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8E6C" w14:textId="4019ABBD" w:rsidR="00764D73" w:rsidRDefault="00764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307"/>
    <w:multiLevelType w:val="hybridMultilevel"/>
    <w:tmpl w:val="D768498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740CFF"/>
    <w:multiLevelType w:val="hybridMultilevel"/>
    <w:tmpl w:val="E918046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BB4883"/>
    <w:multiLevelType w:val="hybridMultilevel"/>
    <w:tmpl w:val="0ABE7B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ADC1219"/>
    <w:multiLevelType w:val="hybridMultilevel"/>
    <w:tmpl w:val="101662E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721139">
    <w:abstractNumId w:val="3"/>
  </w:num>
  <w:num w:numId="2" w16cid:durableId="1298989844">
    <w:abstractNumId w:val="2"/>
  </w:num>
  <w:num w:numId="3" w16cid:durableId="372120132">
    <w:abstractNumId w:val="1"/>
  </w:num>
  <w:num w:numId="4" w16cid:durableId="200674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55"/>
    <w:rsid w:val="00004AAC"/>
    <w:rsid w:val="0001618E"/>
    <w:rsid w:val="000F761C"/>
    <w:rsid w:val="001544EC"/>
    <w:rsid w:val="0022214C"/>
    <w:rsid w:val="0046586F"/>
    <w:rsid w:val="004F1933"/>
    <w:rsid w:val="005135B6"/>
    <w:rsid w:val="005162DB"/>
    <w:rsid w:val="005B32F8"/>
    <w:rsid w:val="005C2717"/>
    <w:rsid w:val="005D68D1"/>
    <w:rsid w:val="005E4A4E"/>
    <w:rsid w:val="006213EA"/>
    <w:rsid w:val="0074118E"/>
    <w:rsid w:val="00762FAE"/>
    <w:rsid w:val="00764D73"/>
    <w:rsid w:val="007B4E4F"/>
    <w:rsid w:val="008C735C"/>
    <w:rsid w:val="008D10ED"/>
    <w:rsid w:val="009355DF"/>
    <w:rsid w:val="0097475D"/>
    <w:rsid w:val="009E545E"/>
    <w:rsid w:val="00A074D6"/>
    <w:rsid w:val="00A41BD9"/>
    <w:rsid w:val="00AC31BF"/>
    <w:rsid w:val="00B002B1"/>
    <w:rsid w:val="00BD73D9"/>
    <w:rsid w:val="00BE47B0"/>
    <w:rsid w:val="00C626D0"/>
    <w:rsid w:val="00C85955"/>
    <w:rsid w:val="00CD3DDB"/>
    <w:rsid w:val="00CD7D50"/>
    <w:rsid w:val="00D142CF"/>
    <w:rsid w:val="00D457EA"/>
    <w:rsid w:val="00DD04B0"/>
    <w:rsid w:val="00E25521"/>
    <w:rsid w:val="00F75491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924E2"/>
  <w15:chartTrackingRefBased/>
  <w15:docId w15:val="{A55802F8-DD39-43D2-A37B-26E1B632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955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5955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95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5955"/>
    <w:rPr>
      <w:rFonts w:asciiTheme="majorHAnsi" w:eastAsiaTheme="majorEastAsia" w:hAnsiTheme="majorHAnsi" w:cstheme="majorBidi"/>
      <w:snapToGrid w:val="0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5955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D73"/>
  </w:style>
  <w:style w:type="paragraph" w:styleId="Footer">
    <w:name w:val="footer"/>
    <w:basedOn w:val="Normal"/>
    <w:link w:val="FooterChar"/>
    <w:uiPriority w:val="99"/>
    <w:unhideWhenUsed/>
    <w:rsid w:val="0076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Taylor</dc:creator>
  <cp:keywords/>
  <dc:description/>
  <cp:lastModifiedBy>MPC Clerk</cp:lastModifiedBy>
  <cp:revision>25</cp:revision>
  <dcterms:created xsi:type="dcterms:W3CDTF">2022-04-21T13:00:00Z</dcterms:created>
  <dcterms:modified xsi:type="dcterms:W3CDTF">2022-04-27T09:58:00Z</dcterms:modified>
</cp:coreProperties>
</file>